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16E6A" w14:textId="77777777" w:rsidR="00A12C1A" w:rsidRPr="00A12C1A" w:rsidRDefault="00A12C1A" w:rsidP="00A12C1A">
      <w:pPr>
        <w:jc w:val="center"/>
        <w:rPr>
          <w:b/>
          <w:bCs/>
          <w:color w:val="153D63" w:themeColor="text2" w:themeTint="E6"/>
          <w:sz w:val="32"/>
          <w:szCs w:val="32"/>
        </w:rPr>
      </w:pPr>
      <w:proofErr w:type="spellStart"/>
      <w:r w:rsidRPr="00A12C1A">
        <w:rPr>
          <w:b/>
          <w:bCs/>
          <w:color w:val="153D63" w:themeColor="text2" w:themeTint="E6"/>
          <w:sz w:val="32"/>
          <w:szCs w:val="32"/>
        </w:rPr>
        <w:t>MoreInclusive</w:t>
      </w:r>
      <w:proofErr w:type="spellEnd"/>
      <w:r w:rsidRPr="00A12C1A">
        <w:rPr>
          <w:b/>
          <w:bCs/>
          <w:color w:val="153D63" w:themeColor="text2" w:themeTint="E6"/>
          <w:sz w:val="32"/>
          <w:szCs w:val="32"/>
        </w:rPr>
        <w:t xml:space="preserve"> – Terms of Use</w:t>
      </w:r>
    </w:p>
    <w:p w14:paraId="2D358EE8" w14:textId="77777777" w:rsidR="00A12C1A" w:rsidRPr="00A12C1A" w:rsidRDefault="00A12C1A" w:rsidP="00A12C1A">
      <w:pPr>
        <w:rPr>
          <w:color w:val="215E99" w:themeColor="text2" w:themeTint="BF"/>
        </w:rPr>
      </w:pPr>
      <w:r w:rsidRPr="00A12C1A">
        <w:rPr>
          <w:color w:val="215E99" w:themeColor="text2" w:themeTint="BF"/>
        </w:rPr>
        <w:t>1. Overview</w:t>
      </w:r>
    </w:p>
    <w:p w14:paraId="7AB82F2C" w14:textId="77777777" w:rsidR="00A12C1A" w:rsidRDefault="00A12C1A" w:rsidP="00A12C1A">
      <w:r>
        <w:t xml:space="preserve">These Terms govern participation in a </w:t>
      </w:r>
      <w:proofErr w:type="spellStart"/>
      <w:r>
        <w:t>MoreInclusive</w:t>
      </w:r>
      <w:proofErr w:type="spellEnd"/>
      <w:r>
        <w:t xml:space="preserve"> partnership programme, including access to training, materials, online platforms, and professional support.</w:t>
      </w:r>
    </w:p>
    <w:p w14:paraId="06F6A379" w14:textId="77777777" w:rsidR="00A12C1A" w:rsidRDefault="00A12C1A" w:rsidP="00A12C1A">
      <w:r>
        <w:t xml:space="preserve">By creating an account, enrolling in training, or otherwise engaging with a </w:t>
      </w:r>
      <w:proofErr w:type="spellStart"/>
      <w:r>
        <w:t>MoreInclusive</w:t>
      </w:r>
      <w:proofErr w:type="spellEnd"/>
      <w:r>
        <w:t xml:space="preserve"> partnership programme, you confirm that you have read and agree to:</w:t>
      </w:r>
    </w:p>
    <w:p w14:paraId="3EEA0F6E" w14:textId="77777777" w:rsidR="00A12C1A" w:rsidRDefault="00A12C1A" w:rsidP="00A12C1A">
      <w:r>
        <w:t>•</w:t>
      </w:r>
      <w:r>
        <w:tab/>
        <w:t>these Terms of Use; and below,</w:t>
      </w:r>
    </w:p>
    <w:p w14:paraId="345ECAD3" w14:textId="77777777" w:rsidR="00A12C1A" w:rsidRDefault="00A12C1A" w:rsidP="00A12C1A">
      <w:r>
        <w:t>•</w:t>
      </w:r>
      <w:r>
        <w:tab/>
        <w:t xml:space="preserve">the </w:t>
      </w:r>
      <w:proofErr w:type="spellStart"/>
      <w:r>
        <w:t>MoreInclusive</w:t>
      </w:r>
      <w:proofErr w:type="spellEnd"/>
      <w:r>
        <w:t xml:space="preserve"> Core Expectations.</w:t>
      </w:r>
    </w:p>
    <w:p w14:paraId="3397CEA7" w14:textId="77777777" w:rsidR="00A12C1A" w:rsidRDefault="00A12C1A" w:rsidP="00A12C1A"/>
    <w:p w14:paraId="61DFB9E1" w14:textId="77777777" w:rsidR="00A12C1A" w:rsidRDefault="00A12C1A" w:rsidP="00A12C1A">
      <w:r>
        <w:t xml:space="preserve">Together, these form the agreement between you and </w:t>
      </w:r>
      <w:proofErr w:type="spellStart"/>
      <w:r>
        <w:t>Gard’ner</w:t>
      </w:r>
      <w:proofErr w:type="spellEnd"/>
      <w:r>
        <w:t xml:space="preserve"> Memorial Ltd (trading as More House School).</w:t>
      </w:r>
    </w:p>
    <w:p w14:paraId="5EEAC514" w14:textId="77777777" w:rsidR="00A12C1A" w:rsidRPr="00A12C1A" w:rsidRDefault="00A12C1A" w:rsidP="00A12C1A">
      <w:pPr>
        <w:rPr>
          <w:color w:val="215E99" w:themeColor="text2" w:themeTint="BF"/>
        </w:rPr>
      </w:pPr>
      <w:r w:rsidRPr="00A12C1A">
        <w:rPr>
          <w:color w:val="215E99" w:themeColor="text2" w:themeTint="BF"/>
        </w:rPr>
        <w:t>2. Purpose of the programme</w:t>
      </w:r>
    </w:p>
    <w:p w14:paraId="6F977005" w14:textId="77777777" w:rsidR="00A12C1A" w:rsidRDefault="00A12C1A" w:rsidP="00A12C1A">
      <w:r>
        <w:t xml:space="preserve">A </w:t>
      </w:r>
      <w:proofErr w:type="spellStart"/>
      <w:r>
        <w:t>MoreInclusive</w:t>
      </w:r>
      <w:proofErr w:type="spellEnd"/>
      <w:r>
        <w:t xml:space="preserve"> partnership programme supports schools to strengthen inclusive teaching and learning through a structured, evidence-informed approach grounded in shared principles and professional dialogue.</w:t>
      </w:r>
    </w:p>
    <w:p w14:paraId="1FB17544" w14:textId="77777777" w:rsidR="00A12C1A" w:rsidRDefault="00A12C1A" w:rsidP="00A12C1A">
      <w:r>
        <w:t>The Core Expectations set out the essential features of this programme.</w:t>
      </w:r>
    </w:p>
    <w:p w14:paraId="75EC7882" w14:textId="77777777" w:rsidR="00A12C1A" w:rsidRPr="00A12C1A" w:rsidRDefault="00A12C1A" w:rsidP="00A12C1A">
      <w:pPr>
        <w:rPr>
          <w:color w:val="215E99" w:themeColor="text2" w:themeTint="BF"/>
        </w:rPr>
      </w:pPr>
      <w:r w:rsidRPr="00A12C1A">
        <w:rPr>
          <w:color w:val="215E99" w:themeColor="text2" w:themeTint="BF"/>
        </w:rPr>
        <w:t>3. Role of the Core Expectations</w:t>
      </w:r>
    </w:p>
    <w:p w14:paraId="0BD80605" w14:textId="77777777" w:rsidR="00A12C1A" w:rsidRDefault="00A12C1A" w:rsidP="00A12C1A">
      <w:r>
        <w:t>The Core Expectations:</w:t>
      </w:r>
    </w:p>
    <w:p w14:paraId="796BABC7" w14:textId="77777777" w:rsidR="00A12C1A" w:rsidRDefault="00A12C1A" w:rsidP="00A12C1A">
      <w:r>
        <w:t>•</w:t>
      </w:r>
      <w:r>
        <w:tab/>
        <w:t xml:space="preserve">define the principles and intended use of a </w:t>
      </w:r>
      <w:proofErr w:type="spellStart"/>
      <w:r>
        <w:t>MoreInclusive</w:t>
      </w:r>
      <w:proofErr w:type="spellEnd"/>
      <w:r>
        <w:t xml:space="preserve"> partnership programme;</w:t>
      </w:r>
    </w:p>
    <w:p w14:paraId="32A9F9D0" w14:textId="77777777" w:rsidR="00A12C1A" w:rsidRDefault="00A12C1A" w:rsidP="00A12C1A">
      <w:r>
        <w:t>•</w:t>
      </w:r>
      <w:r>
        <w:tab/>
        <w:t>support fidelity and integrity of implementation;</w:t>
      </w:r>
    </w:p>
    <w:p w14:paraId="3DE1789B" w14:textId="77777777" w:rsidR="00A12C1A" w:rsidRDefault="00A12C1A" w:rsidP="00A12C1A">
      <w:r>
        <w:t>•</w:t>
      </w:r>
      <w:r>
        <w:tab/>
        <w:t>apply to all participation in the programme.</w:t>
      </w:r>
    </w:p>
    <w:p w14:paraId="627AC55E" w14:textId="77777777" w:rsidR="00A12C1A" w:rsidRDefault="00A12C1A" w:rsidP="00A12C1A">
      <w:r>
        <w:t>By agreeing to these Terms, you agree to:</w:t>
      </w:r>
    </w:p>
    <w:p w14:paraId="1AF292C0" w14:textId="77777777" w:rsidR="00A12C1A" w:rsidRDefault="00A12C1A" w:rsidP="00A12C1A">
      <w:r>
        <w:t>•</w:t>
      </w:r>
      <w:r>
        <w:tab/>
        <w:t>engage with the Core Expectations in full;</w:t>
      </w:r>
    </w:p>
    <w:p w14:paraId="66F47CEE" w14:textId="77777777" w:rsidR="00A12C1A" w:rsidRDefault="00A12C1A" w:rsidP="00A12C1A">
      <w:r>
        <w:t>•</w:t>
      </w:r>
      <w:r>
        <w:tab/>
        <w:t>avoid use of the programme that would misrepresent its purpose;</w:t>
      </w:r>
    </w:p>
    <w:p w14:paraId="4C69A49B" w14:textId="77777777" w:rsidR="00A12C1A" w:rsidRDefault="00A12C1A" w:rsidP="00A12C1A">
      <w:r>
        <w:t>•</w:t>
      </w:r>
      <w:r>
        <w:tab/>
        <w:t>use them to guide implementation within your context.</w:t>
      </w:r>
    </w:p>
    <w:p w14:paraId="388D9657" w14:textId="77777777" w:rsidR="00A12C1A" w:rsidRDefault="00A12C1A" w:rsidP="00A12C1A"/>
    <w:p w14:paraId="0BDCA89A" w14:textId="77777777" w:rsidR="00A12C1A" w:rsidRPr="00A12C1A" w:rsidRDefault="00A12C1A" w:rsidP="00A12C1A">
      <w:pPr>
        <w:rPr>
          <w:color w:val="215E99" w:themeColor="text2" w:themeTint="BF"/>
        </w:rPr>
      </w:pPr>
      <w:r w:rsidRPr="00A12C1A">
        <w:rPr>
          <w:color w:val="215E99" w:themeColor="text2" w:themeTint="BF"/>
        </w:rPr>
        <w:t>4. Access and permitted use</w:t>
      </w:r>
    </w:p>
    <w:p w14:paraId="2B3CCAB4" w14:textId="77777777" w:rsidR="00A12C1A" w:rsidRDefault="00A12C1A" w:rsidP="00A12C1A">
      <w:r>
        <w:t>We grant a limited, non-exclusive, non-transferable licence to access training, materials and platforms for internal educational and professional use only.</w:t>
      </w:r>
    </w:p>
    <w:p w14:paraId="56391C0D" w14:textId="77777777" w:rsidR="00A12C1A" w:rsidRDefault="00A12C1A" w:rsidP="00A12C1A">
      <w:r>
        <w:lastRenderedPageBreak/>
        <w:t>Users must not:</w:t>
      </w:r>
    </w:p>
    <w:p w14:paraId="67F6158F" w14:textId="77777777" w:rsidR="00A12C1A" w:rsidRDefault="00A12C1A" w:rsidP="00A12C1A">
      <w:r>
        <w:t>•</w:t>
      </w:r>
      <w:r>
        <w:tab/>
        <w:t>share materials outside their setting;</w:t>
      </w:r>
    </w:p>
    <w:p w14:paraId="66A5EBEF" w14:textId="77777777" w:rsidR="00A12C1A" w:rsidRDefault="00A12C1A" w:rsidP="00A12C1A">
      <w:r>
        <w:t>•</w:t>
      </w:r>
      <w:r>
        <w:tab/>
        <w:t>reproduce or distribute materials commercially;</w:t>
      </w:r>
    </w:p>
    <w:p w14:paraId="065919A0" w14:textId="77777777" w:rsidR="00A12C1A" w:rsidRDefault="00A12C1A" w:rsidP="00A12C1A">
      <w:r>
        <w:t>•</w:t>
      </w:r>
      <w:r>
        <w:tab/>
        <w:t>adapt any aspect of the programme, except to the extent permitted by the Core Expectations;</w:t>
      </w:r>
    </w:p>
    <w:p w14:paraId="2338D4E3" w14:textId="77777777" w:rsidR="00A12C1A" w:rsidRDefault="00A12C1A" w:rsidP="00A12C1A">
      <w:r>
        <w:t>•</w:t>
      </w:r>
      <w:r>
        <w:tab/>
        <w:t>rebrand or present any aspect of the programme as their own.</w:t>
      </w:r>
    </w:p>
    <w:p w14:paraId="55621481" w14:textId="77777777" w:rsidR="00A12C1A" w:rsidRDefault="00A12C1A" w:rsidP="00A12C1A"/>
    <w:p w14:paraId="564BC010" w14:textId="77777777" w:rsidR="00A12C1A" w:rsidRPr="00A12C1A" w:rsidRDefault="00A12C1A" w:rsidP="00A12C1A">
      <w:pPr>
        <w:rPr>
          <w:color w:val="215E99" w:themeColor="text2" w:themeTint="BF"/>
        </w:rPr>
      </w:pPr>
      <w:r w:rsidRPr="00A12C1A">
        <w:rPr>
          <w:color w:val="215E99" w:themeColor="text2" w:themeTint="BF"/>
        </w:rPr>
        <w:t>5. Participation and partnership expectations</w:t>
      </w:r>
    </w:p>
    <w:p w14:paraId="3313F71C" w14:textId="77777777" w:rsidR="00A12C1A" w:rsidRDefault="00A12C1A" w:rsidP="00A12C1A">
      <w:r>
        <w:t>Participants are expected to:</w:t>
      </w:r>
    </w:p>
    <w:p w14:paraId="1FFBCA16" w14:textId="77777777" w:rsidR="00A12C1A" w:rsidRDefault="00A12C1A" w:rsidP="00A12C1A">
      <w:r>
        <w:t>•</w:t>
      </w:r>
      <w:r>
        <w:tab/>
        <w:t>engage with programme activity;</w:t>
      </w:r>
    </w:p>
    <w:p w14:paraId="19846A76" w14:textId="77777777" w:rsidR="00A12C1A" w:rsidRDefault="00A12C1A" w:rsidP="00A12C1A">
      <w:r>
        <w:t>•</w:t>
      </w:r>
      <w:r>
        <w:tab/>
        <w:t>approach implementation with professional openness.</w:t>
      </w:r>
    </w:p>
    <w:p w14:paraId="07F4FAC0" w14:textId="77777777" w:rsidR="00A12C1A" w:rsidRDefault="00A12C1A" w:rsidP="00A12C1A"/>
    <w:p w14:paraId="5C444EF9" w14:textId="77777777" w:rsidR="00A12C1A" w:rsidRDefault="00A12C1A" w:rsidP="00A12C1A">
      <w:r>
        <w:t>The Core Expectations provide further guidance on how this is understood in practice.</w:t>
      </w:r>
    </w:p>
    <w:p w14:paraId="2699312C" w14:textId="77777777" w:rsidR="00A12C1A" w:rsidRDefault="00A12C1A" w:rsidP="00A12C1A"/>
    <w:p w14:paraId="43967B47" w14:textId="77777777" w:rsidR="00A12C1A" w:rsidRPr="00A12C1A" w:rsidRDefault="00A12C1A" w:rsidP="00A12C1A">
      <w:pPr>
        <w:rPr>
          <w:color w:val="215E99" w:themeColor="text2" w:themeTint="BF"/>
        </w:rPr>
      </w:pPr>
      <w:r w:rsidRPr="00A12C1A">
        <w:rPr>
          <w:color w:val="215E99" w:themeColor="text2" w:themeTint="BF"/>
        </w:rPr>
        <w:t>6. Acceptable use</w:t>
      </w:r>
    </w:p>
    <w:p w14:paraId="7F041DF1" w14:textId="77777777" w:rsidR="00A12C1A" w:rsidRDefault="00A12C1A" w:rsidP="00A12C1A">
      <w:r>
        <w:t>You must not:</w:t>
      </w:r>
    </w:p>
    <w:p w14:paraId="5BFDADDF" w14:textId="77777777" w:rsidR="00A12C1A" w:rsidRDefault="00A12C1A" w:rsidP="00A12C1A">
      <w:r>
        <w:t>•</w:t>
      </w:r>
      <w:r>
        <w:tab/>
        <w:t>misuse materials or platforms;</w:t>
      </w:r>
    </w:p>
    <w:p w14:paraId="2E041FA7" w14:textId="77777777" w:rsidR="00A12C1A" w:rsidRDefault="00A12C1A" w:rsidP="00A12C1A">
      <w:r>
        <w:t>•</w:t>
      </w:r>
      <w:r>
        <w:tab/>
        <w:t>share login credentials;</w:t>
      </w:r>
    </w:p>
    <w:p w14:paraId="6F3F02C3" w14:textId="77777777" w:rsidR="00A12C1A" w:rsidRDefault="00A12C1A" w:rsidP="00A12C1A">
      <w:r>
        <w:t>•</w:t>
      </w:r>
      <w:r>
        <w:tab/>
        <w:t>use the programme in a way that is unlawful or disruptive.</w:t>
      </w:r>
    </w:p>
    <w:p w14:paraId="44A5BAF8" w14:textId="77777777" w:rsidR="00A12C1A" w:rsidRDefault="00A12C1A" w:rsidP="00A12C1A"/>
    <w:p w14:paraId="5F59DC6A" w14:textId="77777777" w:rsidR="00A12C1A" w:rsidRPr="00A12C1A" w:rsidRDefault="00A12C1A" w:rsidP="00A12C1A">
      <w:pPr>
        <w:rPr>
          <w:color w:val="215E99" w:themeColor="text2" w:themeTint="BF"/>
        </w:rPr>
      </w:pPr>
      <w:r w:rsidRPr="00A12C1A">
        <w:rPr>
          <w:color w:val="215E99" w:themeColor="text2" w:themeTint="BF"/>
        </w:rPr>
        <w:t>7. Delivery of services</w:t>
      </w:r>
    </w:p>
    <w:p w14:paraId="1569A5CD" w14:textId="77777777" w:rsidR="00A12C1A" w:rsidRDefault="00A12C1A" w:rsidP="00A12C1A">
      <w:r>
        <w:t>We may update training, materials or delivery and amend the programme structure where reasonably required.</w:t>
      </w:r>
    </w:p>
    <w:p w14:paraId="110A7467" w14:textId="77777777" w:rsidR="00A12C1A" w:rsidRDefault="00A12C1A" w:rsidP="00A12C1A">
      <w:r>
        <w:t>Where necessary, we will provide alternatives or updates to reflect current practice.</w:t>
      </w:r>
    </w:p>
    <w:p w14:paraId="66FE6895" w14:textId="77777777" w:rsidR="00A12C1A" w:rsidRDefault="00A12C1A" w:rsidP="00A12C1A"/>
    <w:p w14:paraId="59205F78" w14:textId="77777777" w:rsidR="00A12C1A" w:rsidRPr="00A12C1A" w:rsidRDefault="00A12C1A" w:rsidP="00A12C1A">
      <w:pPr>
        <w:rPr>
          <w:color w:val="215E99" w:themeColor="text2" w:themeTint="BF"/>
        </w:rPr>
      </w:pPr>
      <w:r w:rsidRPr="00A12C1A">
        <w:rPr>
          <w:color w:val="215E99" w:themeColor="text2" w:themeTint="BF"/>
        </w:rPr>
        <w:t>8. Intellectual property</w:t>
      </w:r>
    </w:p>
    <w:p w14:paraId="49FB6672" w14:textId="77777777" w:rsidR="00A12C1A" w:rsidRDefault="00A12C1A" w:rsidP="00A12C1A">
      <w:r>
        <w:t xml:space="preserve">All </w:t>
      </w:r>
      <w:proofErr w:type="spellStart"/>
      <w:r>
        <w:t>MoreInclusive</w:t>
      </w:r>
      <w:proofErr w:type="spellEnd"/>
      <w:r>
        <w:t xml:space="preserve"> materials, frameworks and branding remain the intellectual property of More House School.</w:t>
      </w:r>
    </w:p>
    <w:p w14:paraId="4C95F3D0" w14:textId="77777777" w:rsidR="00A12C1A" w:rsidRDefault="00A12C1A" w:rsidP="00A12C1A">
      <w:r>
        <w:t>Use of materials must be consistent with:</w:t>
      </w:r>
    </w:p>
    <w:p w14:paraId="2FB74895" w14:textId="77777777" w:rsidR="00A12C1A" w:rsidRDefault="00A12C1A" w:rsidP="00A12C1A">
      <w:r>
        <w:lastRenderedPageBreak/>
        <w:t>•</w:t>
      </w:r>
      <w:r>
        <w:tab/>
        <w:t>these Terms; and</w:t>
      </w:r>
    </w:p>
    <w:p w14:paraId="256843B0" w14:textId="77777777" w:rsidR="00A12C1A" w:rsidRDefault="00A12C1A" w:rsidP="00A12C1A">
      <w:r>
        <w:t>•</w:t>
      </w:r>
      <w:r>
        <w:tab/>
        <w:t>the Core Expectations.</w:t>
      </w:r>
    </w:p>
    <w:p w14:paraId="6B4D025B" w14:textId="77777777" w:rsidR="00A12C1A" w:rsidRDefault="00A12C1A" w:rsidP="00A12C1A"/>
    <w:p w14:paraId="2BF97C53" w14:textId="77777777" w:rsidR="00A12C1A" w:rsidRPr="00A12C1A" w:rsidRDefault="00A12C1A" w:rsidP="00A12C1A">
      <w:pPr>
        <w:rPr>
          <w:color w:val="215E99" w:themeColor="text2" w:themeTint="BF"/>
        </w:rPr>
      </w:pPr>
      <w:r w:rsidRPr="00A12C1A">
        <w:rPr>
          <w:color w:val="215E99" w:themeColor="text2" w:themeTint="BF"/>
        </w:rPr>
        <w:t>9. Data protection</w:t>
      </w:r>
    </w:p>
    <w:p w14:paraId="1D233746" w14:textId="77777777" w:rsidR="00A12C1A" w:rsidRDefault="00A12C1A" w:rsidP="00A12C1A">
      <w:r>
        <w:t xml:space="preserve">Your use of a </w:t>
      </w:r>
      <w:proofErr w:type="spellStart"/>
      <w:r>
        <w:t>MoreInclusive</w:t>
      </w:r>
      <w:proofErr w:type="spellEnd"/>
      <w:r>
        <w:t xml:space="preserve"> partnership programme is subject to our Privacy Policy.</w:t>
      </w:r>
    </w:p>
    <w:p w14:paraId="1F5E6CE4" w14:textId="77777777" w:rsidR="00A12C1A" w:rsidRDefault="00A12C1A" w:rsidP="00A12C1A"/>
    <w:p w14:paraId="6B0C37F7" w14:textId="77777777" w:rsidR="00A12C1A" w:rsidRPr="00A12C1A" w:rsidRDefault="00A12C1A" w:rsidP="00A12C1A">
      <w:pPr>
        <w:rPr>
          <w:color w:val="215E99" w:themeColor="text2" w:themeTint="BF"/>
        </w:rPr>
      </w:pPr>
      <w:r w:rsidRPr="00A12C1A">
        <w:rPr>
          <w:color w:val="215E99" w:themeColor="text2" w:themeTint="BF"/>
        </w:rPr>
        <w:t>10. Suspension or termination</w:t>
      </w:r>
    </w:p>
    <w:p w14:paraId="4ECC0022" w14:textId="77777777" w:rsidR="00A12C1A" w:rsidRDefault="00A12C1A" w:rsidP="00A12C1A">
      <w:r>
        <w:t>We may suspend or end participation where:</w:t>
      </w:r>
    </w:p>
    <w:p w14:paraId="032DE681" w14:textId="77777777" w:rsidR="00A12C1A" w:rsidRDefault="00A12C1A" w:rsidP="00A12C1A">
      <w:r>
        <w:t>•</w:t>
      </w:r>
      <w:r>
        <w:tab/>
        <w:t>these Terms are breached;</w:t>
      </w:r>
    </w:p>
    <w:p w14:paraId="12F0A7A7" w14:textId="77777777" w:rsidR="00A12C1A" w:rsidRDefault="00A12C1A" w:rsidP="00A12C1A">
      <w:r>
        <w:t>•</w:t>
      </w:r>
      <w:r>
        <w:tab/>
        <w:t>the Core Expectations are significantly not upheld;</w:t>
      </w:r>
    </w:p>
    <w:p w14:paraId="355C5B68" w14:textId="77777777" w:rsidR="00A12C1A" w:rsidRDefault="00A12C1A" w:rsidP="00A12C1A">
      <w:r>
        <w:t>•</w:t>
      </w:r>
      <w:r>
        <w:tab/>
        <w:t>the programme is misrepresented;</w:t>
      </w:r>
    </w:p>
    <w:p w14:paraId="332B75EE" w14:textId="77777777" w:rsidR="00A12C1A" w:rsidRDefault="00A12C1A" w:rsidP="00A12C1A">
      <w:r>
        <w:t>•</w:t>
      </w:r>
      <w:r>
        <w:tab/>
        <w:t>there is sustained lack of engagement.</w:t>
      </w:r>
    </w:p>
    <w:p w14:paraId="3E73C9C5" w14:textId="77777777" w:rsidR="00A12C1A" w:rsidRDefault="00A12C1A" w:rsidP="00A12C1A"/>
    <w:p w14:paraId="2557FA70" w14:textId="77777777" w:rsidR="00A12C1A" w:rsidRPr="00A12C1A" w:rsidRDefault="00A12C1A" w:rsidP="00A12C1A">
      <w:pPr>
        <w:rPr>
          <w:color w:val="215E99" w:themeColor="text2" w:themeTint="BF"/>
        </w:rPr>
      </w:pPr>
      <w:r w:rsidRPr="00A12C1A">
        <w:rPr>
          <w:color w:val="215E99" w:themeColor="text2" w:themeTint="BF"/>
        </w:rPr>
        <w:t>11. Liability</w:t>
      </w:r>
    </w:p>
    <w:p w14:paraId="3B2F5F66" w14:textId="77777777" w:rsidR="00A12C1A" w:rsidRDefault="00A12C1A" w:rsidP="00A12C1A">
      <w:r>
        <w:t>We take reasonable care in delivering all aspects of the programme but do not guarantee outcomes in all contexts.</w:t>
      </w:r>
    </w:p>
    <w:p w14:paraId="236B9530" w14:textId="77777777" w:rsidR="00A12C1A" w:rsidRDefault="00A12C1A" w:rsidP="00A12C1A">
      <w:r>
        <w:t>Nothing in these Terms excludes liability where this is not permitted by law.</w:t>
      </w:r>
    </w:p>
    <w:p w14:paraId="14A8616C" w14:textId="77777777" w:rsidR="00A12C1A" w:rsidRDefault="00A12C1A" w:rsidP="00A12C1A"/>
    <w:p w14:paraId="714710B3" w14:textId="77777777" w:rsidR="00A12C1A" w:rsidRPr="00A12C1A" w:rsidRDefault="00A12C1A" w:rsidP="00A12C1A">
      <w:pPr>
        <w:rPr>
          <w:color w:val="215E99" w:themeColor="text2" w:themeTint="BF"/>
        </w:rPr>
      </w:pPr>
      <w:r w:rsidRPr="00A12C1A">
        <w:rPr>
          <w:color w:val="215E99" w:themeColor="text2" w:themeTint="BF"/>
        </w:rPr>
        <w:t>12. Governing law</w:t>
      </w:r>
    </w:p>
    <w:p w14:paraId="4E58A10E" w14:textId="77777777" w:rsidR="00A12C1A" w:rsidRDefault="00A12C1A" w:rsidP="00A12C1A">
      <w:r>
        <w:t>These Terms are governed by the laws of England and Wales.</w:t>
      </w:r>
    </w:p>
    <w:p w14:paraId="39278402" w14:textId="77777777" w:rsidR="00A12C1A" w:rsidRDefault="00A12C1A" w:rsidP="00A12C1A"/>
    <w:p w14:paraId="3C00061C" w14:textId="77777777" w:rsidR="00A12C1A" w:rsidRPr="00A12C1A" w:rsidRDefault="00A12C1A" w:rsidP="00A12C1A">
      <w:pPr>
        <w:jc w:val="center"/>
        <w:rPr>
          <w:b/>
          <w:bCs/>
          <w:color w:val="215E99" w:themeColor="text2" w:themeTint="BF"/>
          <w:sz w:val="32"/>
          <w:szCs w:val="32"/>
        </w:rPr>
      </w:pPr>
      <w:proofErr w:type="spellStart"/>
      <w:r w:rsidRPr="00A12C1A">
        <w:rPr>
          <w:b/>
          <w:bCs/>
          <w:color w:val="215E99" w:themeColor="text2" w:themeTint="BF"/>
          <w:sz w:val="32"/>
          <w:szCs w:val="32"/>
        </w:rPr>
        <w:t>MoreInclusive</w:t>
      </w:r>
      <w:proofErr w:type="spellEnd"/>
      <w:r w:rsidRPr="00A12C1A">
        <w:rPr>
          <w:b/>
          <w:bCs/>
          <w:color w:val="215E99" w:themeColor="text2" w:themeTint="BF"/>
          <w:sz w:val="32"/>
          <w:szCs w:val="32"/>
        </w:rPr>
        <w:t xml:space="preserve"> – Core Expectations</w:t>
      </w:r>
    </w:p>
    <w:p w14:paraId="67F741A7" w14:textId="77777777" w:rsidR="00A12C1A" w:rsidRPr="00A12C1A" w:rsidRDefault="00A12C1A" w:rsidP="00A12C1A">
      <w:pPr>
        <w:rPr>
          <w:color w:val="215E99" w:themeColor="text2" w:themeTint="BF"/>
        </w:rPr>
      </w:pPr>
      <w:r w:rsidRPr="00A12C1A">
        <w:rPr>
          <w:color w:val="215E99" w:themeColor="text2" w:themeTint="BF"/>
        </w:rPr>
        <w:t>Definitions</w:t>
      </w:r>
    </w:p>
    <w:p w14:paraId="139E8993" w14:textId="77777777" w:rsidR="00A12C1A" w:rsidRDefault="00A12C1A" w:rsidP="00A12C1A">
      <w:proofErr w:type="spellStart"/>
      <w:r>
        <w:t>MoreInclusive</w:t>
      </w:r>
      <w:proofErr w:type="spellEnd"/>
      <w:r>
        <w:t>: an umbrella term for the ‘Beyond the Label’ evidence-informed, cognitive-led understanding of, and approach to, inclusive teaching as articulated by the full range of training, tools and resources authored and developed by More House School, Frensham.</w:t>
      </w:r>
    </w:p>
    <w:p w14:paraId="44108114" w14:textId="77777777" w:rsidR="00A12C1A" w:rsidRDefault="00A12C1A" w:rsidP="00A12C1A">
      <w:r>
        <w:t xml:space="preserve">A </w:t>
      </w:r>
      <w:proofErr w:type="spellStart"/>
      <w:r>
        <w:t>MoreInclusive</w:t>
      </w:r>
      <w:proofErr w:type="spellEnd"/>
      <w:r>
        <w:t xml:space="preserve"> partnership programme: a planned schedule of specific training, tools and resources designed by More House, presented to, and adopted by, organisations wishing to implement </w:t>
      </w:r>
      <w:proofErr w:type="spellStart"/>
      <w:r>
        <w:t>MoreInclusive</w:t>
      </w:r>
      <w:proofErr w:type="spellEnd"/>
      <w:r>
        <w:t xml:space="preserve"> in their own setting.</w:t>
      </w:r>
    </w:p>
    <w:p w14:paraId="4834AA57" w14:textId="77777777" w:rsidR="00A12C1A" w:rsidRPr="00A12C1A" w:rsidRDefault="00A12C1A" w:rsidP="00A12C1A">
      <w:pPr>
        <w:rPr>
          <w:color w:val="215E99" w:themeColor="text2" w:themeTint="BF"/>
        </w:rPr>
      </w:pPr>
      <w:r w:rsidRPr="00A12C1A">
        <w:rPr>
          <w:color w:val="215E99" w:themeColor="text2" w:themeTint="BF"/>
        </w:rPr>
        <w:lastRenderedPageBreak/>
        <w:t>Purpose</w:t>
      </w:r>
    </w:p>
    <w:p w14:paraId="2777AFC9" w14:textId="77777777" w:rsidR="00A12C1A" w:rsidRDefault="00A12C1A" w:rsidP="00A12C1A">
      <w:r>
        <w:t xml:space="preserve">These Core Expectations set out the core principles and practices of </w:t>
      </w:r>
      <w:proofErr w:type="spellStart"/>
      <w:r>
        <w:t>MoreInclusive</w:t>
      </w:r>
      <w:proofErr w:type="spellEnd"/>
      <w:r>
        <w:t>.</w:t>
      </w:r>
    </w:p>
    <w:p w14:paraId="359F863D" w14:textId="77777777" w:rsidR="00A12C1A" w:rsidRDefault="00A12C1A" w:rsidP="00A12C1A">
      <w:proofErr w:type="spellStart"/>
      <w:r>
        <w:t>MoreInclusive</w:t>
      </w:r>
      <w:proofErr w:type="spellEnd"/>
      <w:r>
        <w:t xml:space="preserve"> integrates the following elements:</w:t>
      </w:r>
    </w:p>
    <w:p w14:paraId="43EDB24B" w14:textId="77777777" w:rsidR="00A12C1A" w:rsidRDefault="00A12C1A" w:rsidP="00A12C1A">
      <w:r>
        <w:t>•</w:t>
      </w:r>
      <w:r>
        <w:tab/>
        <w:t>the Beyond the Label principle</w:t>
      </w:r>
    </w:p>
    <w:p w14:paraId="10DDC2D0" w14:textId="77777777" w:rsidR="00A12C1A" w:rsidRDefault="00A12C1A" w:rsidP="00A12C1A">
      <w:r>
        <w:t>•</w:t>
      </w:r>
      <w:r>
        <w:tab/>
        <w:t>the LAMP framework of cognitive domains (Language, Attention, Memory, Processing)</w:t>
      </w:r>
    </w:p>
    <w:p w14:paraId="268757B1" w14:textId="77777777" w:rsidR="00A12C1A" w:rsidRDefault="00A12C1A" w:rsidP="00A12C1A">
      <w:r>
        <w:t>•</w:t>
      </w:r>
      <w:r>
        <w:tab/>
        <w:t>the Class Mapping Tool</w:t>
      </w:r>
    </w:p>
    <w:p w14:paraId="313BE8A2" w14:textId="77777777" w:rsidR="00A12C1A" w:rsidRDefault="00A12C1A" w:rsidP="00A12C1A">
      <w:r>
        <w:t>•</w:t>
      </w:r>
      <w:r>
        <w:tab/>
        <w:t>training and resources developed by More House School</w:t>
      </w:r>
    </w:p>
    <w:p w14:paraId="625865B1" w14:textId="77777777" w:rsidR="00A12C1A" w:rsidRDefault="00A12C1A" w:rsidP="00A12C1A"/>
    <w:p w14:paraId="74422525" w14:textId="77777777" w:rsidR="00A12C1A" w:rsidRDefault="00A12C1A" w:rsidP="00A12C1A">
      <w:r>
        <w:t>The aim of these Core Expectations is to:</w:t>
      </w:r>
    </w:p>
    <w:p w14:paraId="2897E139" w14:textId="77777777" w:rsidR="00A12C1A" w:rsidRDefault="00A12C1A" w:rsidP="00A12C1A">
      <w:r>
        <w:t>•</w:t>
      </w:r>
      <w:r>
        <w:tab/>
        <w:t>protect the integrity of the approach</w:t>
      </w:r>
    </w:p>
    <w:p w14:paraId="65A80705" w14:textId="77777777" w:rsidR="00A12C1A" w:rsidRDefault="00A12C1A" w:rsidP="00A12C1A">
      <w:r>
        <w:t>•</w:t>
      </w:r>
      <w:r>
        <w:tab/>
        <w:t>clarify what must remain consistent across contexts</w:t>
      </w:r>
    </w:p>
    <w:p w14:paraId="7A22374F" w14:textId="77777777" w:rsidR="00A12C1A" w:rsidRDefault="00A12C1A" w:rsidP="00A12C1A">
      <w:r>
        <w:t>•</w:t>
      </w:r>
      <w:r>
        <w:tab/>
        <w:t>support schools in developing inclusive practice that is sustainable and meaningful</w:t>
      </w:r>
    </w:p>
    <w:p w14:paraId="0DB0D281" w14:textId="77777777" w:rsidR="00A12C1A" w:rsidRDefault="00A12C1A" w:rsidP="00A12C1A"/>
    <w:p w14:paraId="53885BA1" w14:textId="77777777" w:rsidR="00A12C1A" w:rsidRPr="00A12C1A" w:rsidRDefault="00A12C1A" w:rsidP="00A12C1A">
      <w:pPr>
        <w:rPr>
          <w:color w:val="215E99" w:themeColor="text2" w:themeTint="BF"/>
        </w:rPr>
      </w:pPr>
      <w:r w:rsidRPr="00A12C1A">
        <w:rPr>
          <w:color w:val="215E99" w:themeColor="text2" w:themeTint="BF"/>
        </w:rPr>
        <w:t>Beyond the Label</w:t>
      </w:r>
    </w:p>
    <w:p w14:paraId="3130153E" w14:textId="77777777" w:rsidR="00A12C1A" w:rsidRDefault="00A12C1A" w:rsidP="00A12C1A">
      <w:r>
        <w:t>All practice is rooted in a commitment to:</w:t>
      </w:r>
    </w:p>
    <w:p w14:paraId="1CABB8A1" w14:textId="77777777" w:rsidR="00A12C1A" w:rsidRDefault="00A12C1A" w:rsidP="00A12C1A">
      <w:r>
        <w:t>•</w:t>
      </w:r>
      <w:r>
        <w:tab/>
        <w:t>engage with research and an evidence-led rationale</w:t>
      </w:r>
    </w:p>
    <w:p w14:paraId="02D6A872" w14:textId="77777777" w:rsidR="00A12C1A" w:rsidRDefault="00A12C1A" w:rsidP="00A12C1A">
      <w:r>
        <w:t>•</w:t>
      </w:r>
      <w:r>
        <w:tab/>
        <w:t>understand pupils through their learning needs, not diagnostic labels</w:t>
      </w:r>
    </w:p>
    <w:p w14:paraId="0008DA7C" w14:textId="77777777" w:rsidR="00A12C1A" w:rsidRDefault="00A12C1A" w:rsidP="00A12C1A">
      <w:r>
        <w:t>•</w:t>
      </w:r>
      <w:r>
        <w:tab/>
        <w:t>interpret pupil behaviours through the lens of cognitive development</w:t>
      </w:r>
    </w:p>
    <w:p w14:paraId="6EB27BF2" w14:textId="77777777" w:rsidR="00A12C1A" w:rsidRDefault="00A12C1A" w:rsidP="00A12C1A">
      <w:r>
        <w:t>•</w:t>
      </w:r>
      <w:r>
        <w:tab/>
        <w:t>maintain high expectations for all learners</w:t>
      </w:r>
    </w:p>
    <w:p w14:paraId="270ADA88" w14:textId="77777777" w:rsidR="00A12C1A" w:rsidRDefault="00A12C1A" w:rsidP="00A12C1A"/>
    <w:p w14:paraId="5049ECE4" w14:textId="77777777" w:rsidR="00A12C1A" w:rsidRPr="00A12C1A" w:rsidRDefault="00A12C1A" w:rsidP="00A12C1A">
      <w:pPr>
        <w:rPr>
          <w:color w:val="215E99" w:themeColor="text2" w:themeTint="BF"/>
        </w:rPr>
      </w:pPr>
      <w:r w:rsidRPr="00A12C1A">
        <w:rPr>
          <w:color w:val="215E99" w:themeColor="text2" w:themeTint="BF"/>
        </w:rPr>
        <w:t>The LAMP Framework</w:t>
      </w:r>
    </w:p>
    <w:p w14:paraId="3F11CB02" w14:textId="77777777" w:rsidR="00A12C1A" w:rsidRDefault="00A12C1A" w:rsidP="00A12C1A">
      <w:r>
        <w:t>Teachers use the LAMP framework to:</w:t>
      </w:r>
    </w:p>
    <w:p w14:paraId="28A5DFF3" w14:textId="77777777" w:rsidR="00A12C1A" w:rsidRDefault="00A12C1A" w:rsidP="00A12C1A">
      <w:r>
        <w:t>•</w:t>
      </w:r>
      <w:r>
        <w:tab/>
        <w:t>analyse learning through the domains of Language, Attention, Memory and Processing</w:t>
      </w:r>
    </w:p>
    <w:p w14:paraId="7E8D270B" w14:textId="77777777" w:rsidR="00A12C1A" w:rsidRDefault="00A12C1A" w:rsidP="00A12C1A">
      <w:r>
        <w:t>•</w:t>
      </w:r>
      <w:r>
        <w:tab/>
        <w:t>inform adaptive and inclusive planning, teaching and responses</w:t>
      </w:r>
    </w:p>
    <w:p w14:paraId="05F8EB8A" w14:textId="77777777" w:rsidR="00A12C1A" w:rsidRDefault="00A12C1A" w:rsidP="00A12C1A"/>
    <w:p w14:paraId="081FD2ED" w14:textId="77777777" w:rsidR="00A12C1A" w:rsidRPr="00A12C1A" w:rsidRDefault="00A12C1A" w:rsidP="00A12C1A">
      <w:pPr>
        <w:rPr>
          <w:color w:val="215E99" w:themeColor="text2" w:themeTint="BF"/>
        </w:rPr>
      </w:pPr>
      <w:r w:rsidRPr="00A12C1A">
        <w:rPr>
          <w:color w:val="215E99" w:themeColor="text2" w:themeTint="BF"/>
        </w:rPr>
        <w:t>The Class Mapping Tool</w:t>
      </w:r>
    </w:p>
    <w:p w14:paraId="47EB8060" w14:textId="77777777" w:rsidR="00A12C1A" w:rsidRDefault="00A12C1A" w:rsidP="00A12C1A">
      <w:r>
        <w:lastRenderedPageBreak/>
        <w:t>The Class Mapping Tool enables teachers to:</w:t>
      </w:r>
    </w:p>
    <w:p w14:paraId="30A8B825" w14:textId="77777777" w:rsidR="00A12C1A" w:rsidRDefault="00A12C1A" w:rsidP="00A12C1A">
      <w:r>
        <w:t>•</w:t>
      </w:r>
      <w:r>
        <w:tab/>
        <w:t xml:space="preserve">develop a holistic understanding of the strengths and needs of the class as an inter-related learning community, promoting inclusion </w:t>
      </w:r>
    </w:p>
    <w:p w14:paraId="53AD320A" w14:textId="77777777" w:rsidR="00A12C1A" w:rsidRDefault="00A12C1A" w:rsidP="00A12C1A">
      <w:r>
        <w:t>•</w:t>
      </w:r>
      <w:r>
        <w:tab/>
        <w:t>select approaches, strategies and practices which have a positive benefit for everyone in the class</w:t>
      </w:r>
    </w:p>
    <w:p w14:paraId="3665983A" w14:textId="77777777" w:rsidR="00A12C1A" w:rsidRDefault="00A12C1A" w:rsidP="00A12C1A">
      <w:r>
        <w:t>•</w:t>
      </w:r>
      <w:r>
        <w:tab/>
        <w:t>avoid work practices which highlight the needs of a pupil, or which isolate them through individualised approaches</w:t>
      </w:r>
    </w:p>
    <w:p w14:paraId="728DC6CE" w14:textId="77777777" w:rsidR="00A12C1A" w:rsidRDefault="00A12C1A" w:rsidP="00A12C1A">
      <w:r>
        <w:t>•</w:t>
      </w:r>
      <w:r>
        <w:tab/>
        <w:t>identify patterns of need across groups of pupils</w:t>
      </w:r>
    </w:p>
    <w:p w14:paraId="4410AF97" w14:textId="77777777" w:rsidR="00A12C1A" w:rsidRDefault="00A12C1A" w:rsidP="00A12C1A">
      <w:r>
        <w:t>•</w:t>
      </w:r>
      <w:r>
        <w:tab/>
        <w:t>plan responsively at whole-class, group and individual level</w:t>
      </w:r>
    </w:p>
    <w:p w14:paraId="4F2D1D47" w14:textId="77777777" w:rsidR="00A12C1A" w:rsidRDefault="00A12C1A" w:rsidP="00A12C1A">
      <w:r>
        <w:t>•</w:t>
      </w:r>
      <w:r>
        <w:tab/>
        <w:t>interpret behaviours using solution-finding language rather than assuming non-compliant attitudes</w:t>
      </w:r>
    </w:p>
    <w:p w14:paraId="10C91C70" w14:textId="77777777" w:rsidR="00A12C1A" w:rsidRDefault="00A12C1A" w:rsidP="00A12C1A"/>
    <w:p w14:paraId="0E54C0E5" w14:textId="77777777" w:rsidR="00A12C1A" w:rsidRDefault="00A12C1A" w:rsidP="00A12C1A">
      <w:r>
        <w:t>Use of the tool:</w:t>
      </w:r>
    </w:p>
    <w:p w14:paraId="6478BA40" w14:textId="77777777" w:rsidR="00A12C1A" w:rsidRDefault="00A12C1A" w:rsidP="00A12C1A">
      <w:r>
        <w:t>•</w:t>
      </w:r>
      <w:r>
        <w:tab/>
        <w:t>is not standardised and is reflective of a practitioner’s own pupil understanding, empowering them to consider and apply strategic solutions in their own practice;</w:t>
      </w:r>
    </w:p>
    <w:p w14:paraId="068E17C6" w14:textId="77777777" w:rsidR="00A12C1A" w:rsidRDefault="00A12C1A" w:rsidP="00A12C1A">
      <w:r>
        <w:t>•</w:t>
      </w:r>
      <w:r>
        <w:tab/>
        <w:t>highlights the cognitive aptitudes of pupils as understood by a practitioner;</w:t>
      </w:r>
    </w:p>
    <w:p w14:paraId="1432B756" w14:textId="77777777" w:rsidR="00A12C1A" w:rsidRDefault="00A12C1A" w:rsidP="00A12C1A">
      <w:r>
        <w:t>•</w:t>
      </w:r>
      <w:r>
        <w:tab/>
        <w:t>may result in different profiles for the same individual or group when completed by other practitioners, since cognitive domains may come under unique patterns of pressure in different subjects;</w:t>
      </w:r>
    </w:p>
    <w:p w14:paraId="78B01EC1" w14:textId="77777777" w:rsidR="00A12C1A" w:rsidRDefault="00A12C1A" w:rsidP="00A12C1A">
      <w:r>
        <w:t>•</w:t>
      </w:r>
      <w:r>
        <w:tab/>
        <w:t>informs planning and reflection, not compliance processes;</w:t>
      </w:r>
    </w:p>
    <w:p w14:paraId="1798BB04" w14:textId="77777777" w:rsidR="00A12C1A" w:rsidRDefault="00A12C1A" w:rsidP="00A12C1A">
      <w:r>
        <w:t>•</w:t>
      </w:r>
      <w:r>
        <w:tab/>
        <w:t>should not be used to track pupil development, since some cognitive difficulties will remain over time;</w:t>
      </w:r>
    </w:p>
    <w:p w14:paraId="594B4751" w14:textId="77777777" w:rsidR="00A12C1A" w:rsidRDefault="00A12C1A" w:rsidP="00A12C1A">
      <w:r>
        <w:t>•</w:t>
      </w:r>
      <w:r>
        <w:tab/>
        <w:t>presents an assessment of need in a holistic and relative context and should not be used to generate a separate individual list of strategies for teachers to adhere to;</w:t>
      </w:r>
    </w:p>
    <w:p w14:paraId="37FBD77A" w14:textId="77777777" w:rsidR="00A12C1A" w:rsidRDefault="00A12C1A" w:rsidP="00A12C1A">
      <w:r>
        <w:t>•</w:t>
      </w:r>
      <w:r>
        <w:tab/>
        <w:t>supports a shift in language used by practitioners to describe the behaviours, successes and difficulties faced by a whole class, a group within the class or an individual;</w:t>
      </w:r>
    </w:p>
    <w:p w14:paraId="5386301F" w14:textId="77777777" w:rsidR="00A12C1A" w:rsidRDefault="00A12C1A" w:rsidP="00A12C1A">
      <w:r>
        <w:t>•</w:t>
      </w:r>
      <w:r>
        <w:tab/>
        <w:t>supports needs-led and solution-finding conversations with colleagues, parents, inspectors and external professionals; and</w:t>
      </w:r>
    </w:p>
    <w:p w14:paraId="5DF0F611" w14:textId="77777777" w:rsidR="00A12C1A" w:rsidRDefault="00A12C1A" w:rsidP="00A12C1A">
      <w:r>
        <w:t>•</w:t>
      </w:r>
      <w:r>
        <w:tab/>
        <w:t>should not be shared with AI systems (e.g., ChatGPT) beyond the internal systems and servers of your organisation, to avoid distortion and misuse.</w:t>
      </w:r>
    </w:p>
    <w:p w14:paraId="001CDE18" w14:textId="77777777" w:rsidR="00A12C1A" w:rsidRPr="00A12C1A" w:rsidRDefault="00A12C1A" w:rsidP="00A12C1A">
      <w:pPr>
        <w:rPr>
          <w:color w:val="215E99" w:themeColor="text2" w:themeTint="BF"/>
        </w:rPr>
      </w:pPr>
      <w:r w:rsidRPr="00A12C1A">
        <w:rPr>
          <w:color w:val="215E99" w:themeColor="text2" w:themeTint="BF"/>
        </w:rPr>
        <w:t>Fidelity and Adaptation</w:t>
      </w:r>
    </w:p>
    <w:p w14:paraId="6E80F21E" w14:textId="77777777" w:rsidR="00A12C1A" w:rsidRDefault="00A12C1A" w:rsidP="00A12C1A">
      <w:r>
        <w:lastRenderedPageBreak/>
        <w:t>The following must remain consistent:</w:t>
      </w:r>
    </w:p>
    <w:p w14:paraId="63D559F7" w14:textId="77777777" w:rsidR="00A12C1A" w:rsidRDefault="00A12C1A" w:rsidP="00A12C1A">
      <w:r>
        <w:t>•</w:t>
      </w:r>
      <w:r>
        <w:tab/>
        <w:t>the Beyond the Label principle</w:t>
      </w:r>
    </w:p>
    <w:p w14:paraId="0AE944B5" w14:textId="77777777" w:rsidR="00A12C1A" w:rsidRDefault="00A12C1A" w:rsidP="00A12C1A">
      <w:r>
        <w:t>•</w:t>
      </w:r>
      <w:r>
        <w:tab/>
        <w:t>use of LAMP as a thinking framework</w:t>
      </w:r>
    </w:p>
    <w:p w14:paraId="31FD7D6A" w14:textId="77777777" w:rsidR="00A12C1A" w:rsidRDefault="00A12C1A" w:rsidP="00A12C1A">
      <w:r>
        <w:t>•</w:t>
      </w:r>
      <w:r>
        <w:tab/>
        <w:t>application of the Class Mapping Tool</w:t>
      </w:r>
    </w:p>
    <w:p w14:paraId="64C1250C" w14:textId="77777777" w:rsidR="00A12C1A" w:rsidRDefault="00A12C1A" w:rsidP="00A12C1A">
      <w:r>
        <w:t>•</w:t>
      </w:r>
      <w:r>
        <w:tab/>
        <w:t>a commitment to high expectations for all pupils through the application of inclusive, high-quality teaching</w:t>
      </w:r>
    </w:p>
    <w:p w14:paraId="60B71985" w14:textId="77777777" w:rsidR="00A12C1A" w:rsidRDefault="00A12C1A" w:rsidP="00A12C1A"/>
    <w:p w14:paraId="6B5AED30" w14:textId="77777777" w:rsidR="00A12C1A" w:rsidRDefault="00A12C1A" w:rsidP="00A12C1A">
      <w:r>
        <w:t>Schools and organisations may adapt:</w:t>
      </w:r>
    </w:p>
    <w:p w14:paraId="1A4A3D88" w14:textId="77777777" w:rsidR="00A12C1A" w:rsidRDefault="00A12C1A" w:rsidP="00A12C1A">
      <w:r>
        <w:t>•</w:t>
      </w:r>
      <w:r>
        <w:tab/>
        <w:t>how training is delivered</w:t>
      </w:r>
    </w:p>
    <w:p w14:paraId="2D273DE2" w14:textId="77777777" w:rsidR="00A12C1A" w:rsidRDefault="00A12C1A" w:rsidP="00A12C1A">
      <w:r>
        <w:t>•</w:t>
      </w:r>
      <w:r>
        <w:tab/>
        <w:t>how tools are introduced</w:t>
      </w:r>
    </w:p>
    <w:p w14:paraId="557DD8C6" w14:textId="77777777" w:rsidR="00A12C1A" w:rsidRDefault="00A12C1A" w:rsidP="00A12C1A">
      <w:r>
        <w:t>•</w:t>
      </w:r>
      <w:r>
        <w:tab/>
        <w:t>how the approach is communicated</w:t>
      </w:r>
    </w:p>
    <w:p w14:paraId="57F1FD51" w14:textId="77777777" w:rsidR="00A12C1A" w:rsidRDefault="00A12C1A" w:rsidP="00A12C1A">
      <w:r>
        <w:t>•</w:t>
      </w:r>
      <w:r>
        <w:tab/>
        <w:t>the number of rows on the Class Mapping Tool</w:t>
      </w:r>
    </w:p>
    <w:p w14:paraId="79900103" w14:textId="77777777" w:rsidR="00A12C1A" w:rsidRDefault="00A12C1A" w:rsidP="00A12C1A"/>
    <w:p w14:paraId="2483C235" w14:textId="77777777" w:rsidR="00A12C1A" w:rsidRDefault="00A12C1A" w:rsidP="00A12C1A">
      <w:r>
        <w:t>Schools and organisations should not:</w:t>
      </w:r>
    </w:p>
    <w:p w14:paraId="6DBE374E" w14:textId="77777777" w:rsidR="00A12C1A" w:rsidRDefault="00A12C1A" w:rsidP="00A12C1A">
      <w:r>
        <w:t>•</w:t>
      </w:r>
      <w:r>
        <w:tab/>
        <w:t xml:space="preserve">remove the logos and copyright information on </w:t>
      </w:r>
      <w:proofErr w:type="spellStart"/>
      <w:r>
        <w:t>MoreInclusive</w:t>
      </w:r>
      <w:proofErr w:type="spellEnd"/>
      <w:r>
        <w:t xml:space="preserve"> tools, training materials and resources</w:t>
      </w:r>
    </w:p>
    <w:p w14:paraId="355C9330" w14:textId="77777777" w:rsidR="00A12C1A" w:rsidRDefault="00A12C1A" w:rsidP="00A12C1A">
      <w:r>
        <w:t>•</w:t>
      </w:r>
      <w:r>
        <w:tab/>
        <w:t>adapt elements of the Class Mapping Tool beyond changing the number of rows or entering analytical information into the spreadsheet</w:t>
      </w:r>
    </w:p>
    <w:p w14:paraId="3B8768FC" w14:textId="77777777" w:rsidR="00A12C1A" w:rsidRDefault="00A12C1A" w:rsidP="00A12C1A">
      <w:r>
        <w:t>Any changes made could lead to copyright infringement proceedings.</w:t>
      </w:r>
    </w:p>
    <w:p w14:paraId="54D36F80" w14:textId="77777777" w:rsidR="00A12C1A" w:rsidRDefault="00A12C1A" w:rsidP="00A12C1A"/>
    <w:p w14:paraId="4E69672D" w14:textId="77777777" w:rsidR="00A12C1A" w:rsidRDefault="00A12C1A" w:rsidP="00A12C1A">
      <w:r>
        <w:t>Adaptation should always preserve the core purpose and spirit of these Core Expectations and should adhere to the Terms of Use.</w:t>
      </w:r>
    </w:p>
    <w:p w14:paraId="3CA815D8" w14:textId="77777777" w:rsidR="00A12C1A" w:rsidRDefault="00A12C1A" w:rsidP="00A12C1A">
      <w:r>
        <w:t xml:space="preserve">Adopting individual elements such as the Class Mapping Tool without a deeper understanding of Beyond the Label and LAMP risks dilution of impact. Schools are therefore encouraged to engage with elements of </w:t>
      </w:r>
      <w:proofErr w:type="spellStart"/>
      <w:r>
        <w:t>MoreInclusive</w:t>
      </w:r>
      <w:proofErr w:type="spellEnd"/>
      <w:r>
        <w:t xml:space="preserve"> as a coherent whole, while introducing it thoughtfully over time.</w:t>
      </w:r>
    </w:p>
    <w:p w14:paraId="30FE791C" w14:textId="77777777" w:rsidR="00A12C1A" w:rsidRDefault="00A12C1A" w:rsidP="00A12C1A"/>
    <w:p w14:paraId="14B5D273" w14:textId="77777777" w:rsidR="00A12C1A" w:rsidRDefault="00A12C1A" w:rsidP="00A12C1A"/>
    <w:p w14:paraId="12592E81" w14:textId="77777777" w:rsidR="00A12C1A" w:rsidRDefault="00A12C1A" w:rsidP="00A12C1A"/>
    <w:p w14:paraId="175AD9E9" w14:textId="77777777" w:rsidR="00A12C1A" w:rsidRDefault="00A12C1A" w:rsidP="00A12C1A"/>
    <w:p w14:paraId="13667C57" w14:textId="13AF661A" w:rsidR="00A12C1A" w:rsidRPr="00A12C1A" w:rsidRDefault="00A12C1A" w:rsidP="00A12C1A">
      <w:pPr>
        <w:jc w:val="center"/>
        <w:rPr>
          <w:b/>
          <w:bCs/>
          <w:color w:val="215E99" w:themeColor="text2" w:themeTint="BF"/>
          <w:sz w:val="32"/>
          <w:szCs w:val="32"/>
        </w:rPr>
      </w:pPr>
      <w:proofErr w:type="spellStart"/>
      <w:r w:rsidRPr="00A12C1A">
        <w:rPr>
          <w:b/>
          <w:bCs/>
          <w:color w:val="215E99" w:themeColor="text2" w:themeTint="BF"/>
          <w:sz w:val="32"/>
          <w:szCs w:val="32"/>
        </w:rPr>
        <w:lastRenderedPageBreak/>
        <w:t>MoreInclusive</w:t>
      </w:r>
      <w:proofErr w:type="spellEnd"/>
      <w:r w:rsidRPr="00A12C1A">
        <w:rPr>
          <w:b/>
          <w:bCs/>
          <w:color w:val="215E99" w:themeColor="text2" w:themeTint="BF"/>
          <w:sz w:val="32"/>
          <w:szCs w:val="32"/>
        </w:rPr>
        <w:t xml:space="preserve"> – Complaints Policy</w:t>
      </w:r>
    </w:p>
    <w:p w14:paraId="5DBCCE06" w14:textId="77777777" w:rsidR="00A12C1A" w:rsidRPr="00A12C1A" w:rsidRDefault="00A12C1A" w:rsidP="00A12C1A">
      <w:pPr>
        <w:rPr>
          <w:color w:val="215E99" w:themeColor="text2" w:themeTint="BF"/>
        </w:rPr>
      </w:pPr>
      <w:r w:rsidRPr="00A12C1A">
        <w:rPr>
          <w:color w:val="215E99" w:themeColor="text2" w:themeTint="BF"/>
        </w:rPr>
        <w:t>1. Our approach</w:t>
      </w:r>
    </w:p>
    <w:p w14:paraId="2F38B3C4" w14:textId="77777777" w:rsidR="00A12C1A" w:rsidRDefault="00A12C1A" w:rsidP="00A12C1A">
      <w:r>
        <w:t xml:space="preserve">We aim to provide high-quality professional learning and partnership support grounded in the Core Expectations of </w:t>
      </w:r>
      <w:proofErr w:type="spellStart"/>
      <w:r>
        <w:t>MoreInclusive</w:t>
      </w:r>
      <w:proofErr w:type="spellEnd"/>
      <w:r>
        <w:t xml:space="preserve"> partnership programmes.</w:t>
      </w:r>
    </w:p>
    <w:p w14:paraId="2D553C26" w14:textId="77777777" w:rsidR="00A12C1A" w:rsidRDefault="00A12C1A" w:rsidP="00A12C1A">
      <w:r>
        <w:t>We welcome feedback and take concerns seriously.</w:t>
      </w:r>
    </w:p>
    <w:p w14:paraId="39F13E65" w14:textId="77777777" w:rsidR="00A12C1A" w:rsidRDefault="00A12C1A" w:rsidP="00A12C1A">
      <w:r>
        <w:t xml:space="preserve">Complaints related to </w:t>
      </w:r>
      <w:proofErr w:type="spellStart"/>
      <w:r>
        <w:t>MoreInclusive</w:t>
      </w:r>
      <w:proofErr w:type="spellEnd"/>
      <w:r>
        <w:t xml:space="preserve"> can only be addressed through this policy and not under the provisions of the More House School Complaints Procedure.</w:t>
      </w:r>
    </w:p>
    <w:p w14:paraId="76F37231" w14:textId="77777777" w:rsidR="00A12C1A" w:rsidRPr="00A12C1A" w:rsidRDefault="00A12C1A" w:rsidP="00A12C1A">
      <w:pPr>
        <w:rPr>
          <w:color w:val="215E99" w:themeColor="text2" w:themeTint="BF"/>
        </w:rPr>
      </w:pPr>
      <w:r w:rsidRPr="00A12C1A">
        <w:rPr>
          <w:color w:val="215E99" w:themeColor="text2" w:themeTint="BF"/>
        </w:rPr>
        <w:t>2. Raising a concern</w:t>
      </w:r>
    </w:p>
    <w:p w14:paraId="7470C945" w14:textId="77777777" w:rsidR="00A12C1A" w:rsidRDefault="00A12C1A" w:rsidP="00A12C1A">
      <w:r>
        <w:t>Concerns can be raised:</w:t>
      </w:r>
    </w:p>
    <w:p w14:paraId="25E6457E" w14:textId="77777777" w:rsidR="00A12C1A" w:rsidRDefault="00A12C1A" w:rsidP="00A12C1A">
      <w:r>
        <w:t>•</w:t>
      </w:r>
      <w:r>
        <w:tab/>
        <w:t>with a named programme lead; or</w:t>
      </w:r>
    </w:p>
    <w:p w14:paraId="0E04BC22" w14:textId="77777777" w:rsidR="00A12C1A" w:rsidRDefault="00A12C1A" w:rsidP="00A12C1A">
      <w:r>
        <w:t>•</w:t>
      </w:r>
      <w:r>
        <w:tab/>
        <w:t>via email to coo@morehouseschool.co.uk</w:t>
      </w:r>
    </w:p>
    <w:p w14:paraId="66B21128" w14:textId="77777777" w:rsidR="00A12C1A" w:rsidRDefault="00A12C1A" w:rsidP="00A12C1A"/>
    <w:p w14:paraId="58491D32" w14:textId="77777777" w:rsidR="00A12C1A" w:rsidRPr="00A12C1A" w:rsidRDefault="00A12C1A" w:rsidP="00A12C1A">
      <w:pPr>
        <w:rPr>
          <w:color w:val="215E99" w:themeColor="text2" w:themeTint="BF"/>
        </w:rPr>
      </w:pPr>
      <w:r w:rsidRPr="00A12C1A">
        <w:rPr>
          <w:color w:val="215E99" w:themeColor="text2" w:themeTint="BF"/>
        </w:rPr>
        <w:t>3. What will happen</w:t>
      </w:r>
    </w:p>
    <w:p w14:paraId="07F1F610" w14:textId="77777777" w:rsidR="00A12C1A" w:rsidRDefault="00A12C1A" w:rsidP="00A12C1A">
      <w:r>
        <w:t>We will:</w:t>
      </w:r>
    </w:p>
    <w:p w14:paraId="687970B1" w14:textId="77777777" w:rsidR="00A12C1A" w:rsidRDefault="00A12C1A" w:rsidP="00A12C1A">
      <w:r>
        <w:t>•</w:t>
      </w:r>
      <w:r>
        <w:tab/>
        <w:t>acknowledge receipt within five working days;</w:t>
      </w:r>
    </w:p>
    <w:p w14:paraId="15E52EF0" w14:textId="77777777" w:rsidR="00A12C1A" w:rsidRDefault="00A12C1A" w:rsidP="00A12C1A">
      <w:r>
        <w:t>•</w:t>
      </w:r>
      <w:r>
        <w:tab/>
        <w:t>review the concern fairly and proportionately;</w:t>
      </w:r>
    </w:p>
    <w:p w14:paraId="1446719A" w14:textId="77777777" w:rsidR="00A12C1A" w:rsidRDefault="00A12C1A" w:rsidP="00A12C1A">
      <w:r>
        <w:t>•</w:t>
      </w:r>
      <w:r>
        <w:tab/>
        <w:t>consider matters relating to delivery and alignment with the Core Expectations;</w:t>
      </w:r>
    </w:p>
    <w:p w14:paraId="6D80CE33" w14:textId="77777777" w:rsidR="00A12C1A" w:rsidRDefault="00A12C1A" w:rsidP="00A12C1A">
      <w:r>
        <w:t>•</w:t>
      </w:r>
      <w:r>
        <w:tab/>
        <w:t>respond with an outcome or next steps.</w:t>
      </w:r>
    </w:p>
    <w:p w14:paraId="6C6C2A40" w14:textId="77777777" w:rsidR="00A12C1A" w:rsidRDefault="00A12C1A" w:rsidP="00A12C1A"/>
    <w:p w14:paraId="01736FA5" w14:textId="77777777" w:rsidR="00A12C1A" w:rsidRPr="00A12C1A" w:rsidRDefault="00A12C1A" w:rsidP="00A12C1A">
      <w:pPr>
        <w:rPr>
          <w:color w:val="215E99" w:themeColor="text2" w:themeTint="BF"/>
        </w:rPr>
      </w:pPr>
      <w:r w:rsidRPr="00A12C1A">
        <w:rPr>
          <w:color w:val="215E99" w:themeColor="text2" w:themeTint="BF"/>
        </w:rPr>
        <w:t>4. Escalation</w:t>
      </w:r>
    </w:p>
    <w:p w14:paraId="448EBCD2" w14:textId="77777777" w:rsidR="00A12C1A" w:rsidRDefault="00A12C1A" w:rsidP="00A12C1A">
      <w:r>
        <w:t>If unresolved, concerns may be escalated to senior leadership within More House School.</w:t>
      </w:r>
    </w:p>
    <w:p w14:paraId="1FEB484B" w14:textId="77777777" w:rsidR="00A12C1A" w:rsidRDefault="00A12C1A" w:rsidP="00A12C1A"/>
    <w:p w14:paraId="32EEA0C1" w14:textId="77777777" w:rsidR="00A12C1A" w:rsidRPr="00A12C1A" w:rsidRDefault="00A12C1A" w:rsidP="00A12C1A">
      <w:pPr>
        <w:rPr>
          <w:color w:val="215E99" w:themeColor="text2" w:themeTint="BF"/>
        </w:rPr>
      </w:pPr>
      <w:r w:rsidRPr="00A12C1A">
        <w:rPr>
          <w:color w:val="215E99" w:themeColor="text2" w:themeTint="BF"/>
        </w:rPr>
        <w:t>5. Confidentiality and data</w:t>
      </w:r>
    </w:p>
    <w:p w14:paraId="0799D09A" w14:textId="77777777" w:rsidR="00A12C1A" w:rsidRDefault="00A12C1A" w:rsidP="00A12C1A">
      <w:r>
        <w:t>Complaints will be handled sensitively and in line with data protection responsibilities.</w:t>
      </w:r>
    </w:p>
    <w:p w14:paraId="56102784" w14:textId="77777777" w:rsidR="008C2243" w:rsidRDefault="008C2243"/>
    <w:sectPr w:rsidR="008C22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C1A"/>
    <w:rsid w:val="00356AE2"/>
    <w:rsid w:val="00460BCF"/>
    <w:rsid w:val="008C2243"/>
    <w:rsid w:val="00A12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57CF4"/>
  <w15:chartTrackingRefBased/>
  <w15:docId w15:val="{478899F7-A876-4EAD-9686-D80360A65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2C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2C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2C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2C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2C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2C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2C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2C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2C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2C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2C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2C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2C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2C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2C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2C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2C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2C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2C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2C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2C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2C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2C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2C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2C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2C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2C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2C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2C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19BA40A45F3349A024E4CF2E54CFF1" ma:contentTypeVersion="14" ma:contentTypeDescription="Create a new document." ma:contentTypeScope="" ma:versionID="a9f1a69b5567c1417dc72a35b467bcbc">
  <xsd:schema xmlns:xsd="http://www.w3.org/2001/XMLSchema" xmlns:xs="http://www.w3.org/2001/XMLSchema" xmlns:p="http://schemas.microsoft.com/office/2006/metadata/properties" xmlns:ns2="8f430090-7352-4061-8254-8586638848db" xmlns:ns3="ac62f897-6383-4de3-a004-31cbef5c6ce7" targetNamespace="http://schemas.microsoft.com/office/2006/metadata/properties" ma:root="true" ma:fieldsID="72ebf28d5a2cd88561d9a2688f4582fa" ns2:_="" ns3:_="">
    <xsd:import namespace="8f430090-7352-4061-8254-8586638848db"/>
    <xsd:import namespace="ac62f897-6383-4de3-a004-31cbef5c6c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30090-7352-4061-8254-8586638848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fd3403-781c-49e0-84e4-a296db7f94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2f897-6383-4de3-a004-31cbef5c6ce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1699721-df0f-4890-ad63-0e119e4fb8cd}" ma:internalName="TaxCatchAll" ma:showField="CatchAllData" ma:web="ac62f897-6383-4de3-a004-31cbef5c6c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430090-7352-4061-8254-8586638848db">
      <Terms xmlns="http://schemas.microsoft.com/office/infopath/2007/PartnerControls"/>
    </lcf76f155ced4ddcb4097134ff3c332f>
    <TaxCatchAll xmlns="ac62f897-6383-4de3-a004-31cbef5c6ce7" xsi:nil="true"/>
  </documentManagement>
</p:properties>
</file>

<file path=customXml/itemProps1.xml><?xml version="1.0" encoding="utf-8"?>
<ds:datastoreItem xmlns:ds="http://schemas.openxmlformats.org/officeDocument/2006/customXml" ds:itemID="{4B087474-8731-4F43-A958-F8DB6594EB94}"/>
</file>

<file path=customXml/itemProps2.xml><?xml version="1.0" encoding="utf-8"?>
<ds:datastoreItem xmlns:ds="http://schemas.openxmlformats.org/officeDocument/2006/customXml" ds:itemID="{F0509DC6-62D6-45CE-BF9D-5EA913F8491A}"/>
</file>

<file path=customXml/itemProps3.xml><?xml version="1.0" encoding="utf-8"?>
<ds:datastoreItem xmlns:ds="http://schemas.openxmlformats.org/officeDocument/2006/customXml" ds:itemID="{B82A5528-1652-4D70-A0F7-CBD45CF0C4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1331</Words>
  <Characters>7588</Characters>
  <Application>Microsoft Office Word</Application>
  <DocSecurity>0</DocSecurity>
  <Lines>63</Lines>
  <Paragraphs>17</Paragraphs>
  <ScaleCrop>false</ScaleCrop>
  <Company>More House School</Company>
  <LinksUpToDate>false</LinksUpToDate>
  <CharactersWithSpaces>8902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 Prichard</dc:creator>
  <cp:keywords/>
  <dc:description/>
  <cp:lastModifiedBy>Val Prichard</cp:lastModifiedBy>
  <cp:revision>1</cp:revision>
  <dcterms:created xsi:type="dcterms:W3CDTF">2026-06-29T14:54:00Z</dcterms:created>
  <dcterms:modified xsi:type="dcterms:W3CDTF">2026-06-29T15:04:00Z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0x0101005519BA40A45F3349A024E4CF2E54CFF1</vt:lpwstr>
  </property>
</Properties>
</file>